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225193" w14:textId="38D92BDA" w:rsidR="003B3E4B" w:rsidRPr="003E7B4E" w:rsidRDefault="003E7B4E" w:rsidP="003E7B4E">
      <w:pPr>
        <w:jc w:val="center"/>
        <w:rPr>
          <w:b/>
          <w:bCs/>
          <w:szCs w:val="28"/>
        </w:rPr>
      </w:pPr>
      <w:r w:rsidRPr="003E7B4E">
        <w:rPr>
          <w:b/>
          <w:bCs/>
          <w:szCs w:val="28"/>
        </w:rPr>
        <w:t>Документы подаются в ЛЭК не позднее, чем за 7 дней до очередного заседания</w:t>
      </w:r>
    </w:p>
    <w:p w14:paraId="47388EB8" w14:textId="77777777" w:rsidR="003E7B4E" w:rsidRPr="00BB6FF6" w:rsidRDefault="003E7B4E" w:rsidP="003B3E4B">
      <w:pPr>
        <w:jc w:val="left"/>
        <w:rPr>
          <w:szCs w:val="28"/>
        </w:rPr>
      </w:pPr>
    </w:p>
    <w:p w14:paraId="3239CE72" w14:textId="6FE57DB3" w:rsidR="003B3E4B" w:rsidRPr="00BB6FF6" w:rsidRDefault="003B3E4B" w:rsidP="00E149CF">
      <w:pPr>
        <w:jc w:val="center"/>
        <w:rPr>
          <w:b/>
          <w:iCs/>
          <w:szCs w:val="28"/>
        </w:rPr>
      </w:pPr>
      <w:r w:rsidRPr="00BB6FF6">
        <w:rPr>
          <w:b/>
          <w:iCs/>
          <w:szCs w:val="28"/>
        </w:rPr>
        <w:t>Перечень документов, предоставляемых в Л</w:t>
      </w:r>
      <w:r w:rsidR="00E149CF">
        <w:rPr>
          <w:b/>
          <w:iCs/>
          <w:szCs w:val="28"/>
        </w:rPr>
        <w:t>окальный этический комитет</w:t>
      </w:r>
      <w:r w:rsidRPr="00BB6FF6">
        <w:rPr>
          <w:b/>
          <w:iCs/>
          <w:szCs w:val="28"/>
        </w:rPr>
        <w:t xml:space="preserve">, для экспертизы проведения диссертационных работ на базе </w:t>
      </w:r>
    </w:p>
    <w:p w14:paraId="6EB1C061" w14:textId="77777777" w:rsidR="003B3E4B" w:rsidRPr="00BB6FF6" w:rsidRDefault="003B3E4B" w:rsidP="003B3E4B">
      <w:pPr>
        <w:jc w:val="center"/>
        <w:rPr>
          <w:b/>
          <w:iCs/>
          <w:szCs w:val="28"/>
        </w:rPr>
      </w:pPr>
      <w:r w:rsidRPr="00BB6FF6">
        <w:rPr>
          <w:b/>
          <w:iCs/>
          <w:color w:val="000000"/>
          <w:szCs w:val="28"/>
        </w:rPr>
        <w:t>ФГБУ «НМИЦ РК» Минздрава России</w:t>
      </w:r>
    </w:p>
    <w:p w14:paraId="342E48B1" w14:textId="77777777" w:rsidR="003B3E4B" w:rsidRPr="00BB6FF6" w:rsidRDefault="003B3E4B" w:rsidP="003B3E4B">
      <w:pPr>
        <w:tabs>
          <w:tab w:val="left" w:pos="1701"/>
        </w:tabs>
        <w:ind w:firstLine="709"/>
        <w:rPr>
          <w:szCs w:val="28"/>
        </w:rPr>
      </w:pPr>
    </w:p>
    <w:p w14:paraId="6EA78717" w14:textId="3C75DACE" w:rsidR="003B3E4B" w:rsidRPr="00BB6FF6" w:rsidRDefault="003B3E4B" w:rsidP="003B3E4B">
      <w:pPr>
        <w:numPr>
          <w:ilvl w:val="0"/>
          <w:numId w:val="1"/>
        </w:numPr>
        <w:tabs>
          <w:tab w:val="left" w:pos="1701"/>
        </w:tabs>
        <w:ind w:left="0" w:firstLine="709"/>
        <w:rPr>
          <w:color w:val="000000"/>
          <w:szCs w:val="28"/>
        </w:rPr>
      </w:pPr>
      <w:r w:rsidRPr="00BB6FF6">
        <w:rPr>
          <w:szCs w:val="28"/>
        </w:rPr>
        <w:t>Заявление Председателю</w:t>
      </w:r>
      <w:r w:rsidR="00B91F3B">
        <w:rPr>
          <w:szCs w:val="28"/>
        </w:rPr>
        <w:t>/заместителю председателя</w:t>
      </w:r>
      <w:r w:rsidRPr="00BB6FF6">
        <w:rPr>
          <w:szCs w:val="28"/>
        </w:rPr>
        <w:t xml:space="preserve"> ЛЭК </w:t>
      </w:r>
      <w:r w:rsidR="00B91F3B">
        <w:rPr>
          <w:szCs w:val="28"/>
        </w:rPr>
        <w:t xml:space="preserve">о </w:t>
      </w:r>
      <w:r w:rsidRPr="00BB6FF6">
        <w:rPr>
          <w:szCs w:val="28"/>
        </w:rPr>
        <w:t>прове</w:t>
      </w:r>
      <w:r w:rsidR="00B91F3B">
        <w:rPr>
          <w:szCs w:val="28"/>
        </w:rPr>
        <w:t>дении</w:t>
      </w:r>
      <w:r w:rsidRPr="00BB6FF6">
        <w:rPr>
          <w:szCs w:val="28"/>
        </w:rPr>
        <w:t xml:space="preserve"> этическую экспертизу </w:t>
      </w:r>
      <w:r w:rsidRPr="00BB6FF6">
        <w:rPr>
          <w:color w:val="000000"/>
          <w:szCs w:val="28"/>
        </w:rPr>
        <w:t>по планируемой диссертационной работе.</w:t>
      </w:r>
    </w:p>
    <w:p w14:paraId="2BF66090" w14:textId="77777777" w:rsidR="003B3E4B" w:rsidRPr="00BB6FF6" w:rsidRDefault="003B3E4B" w:rsidP="003B3E4B">
      <w:pPr>
        <w:numPr>
          <w:ilvl w:val="0"/>
          <w:numId w:val="1"/>
        </w:numPr>
        <w:tabs>
          <w:tab w:val="left" w:pos="1701"/>
        </w:tabs>
        <w:ind w:left="0" w:firstLine="709"/>
        <w:rPr>
          <w:color w:val="000000"/>
          <w:szCs w:val="28"/>
        </w:rPr>
      </w:pPr>
      <w:r w:rsidRPr="00BB6FF6">
        <w:rPr>
          <w:color w:val="000000"/>
          <w:szCs w:val="28"/>
        </w:rPr>
        <w:t>Аннотация диссертации.</w:t>
      </w:r>
    </w:p>
    <w:p w14:paraId="25E33AAC" w14:textId="77777777" w:rsidR="003B3E4B" w:rsidRPr="00BB6FF6" w:rsidRDefault="003B3E4B" w:rsidP="003B3E4B">
      <w:pPr>
        <w:numPr>
          <w:ilvl w:val="0"/>
          <w:numId w:val="1"/>
        </w:numPr>
        <w:tabs>
          <w:tab w:val="left" w:pos="1701"/>
        </w:tabs>
        <w:ind w:left="0" w:firstLine="709"/>
        <w:rPr>
          <w:color w:val="000000"/>
          <w:szCs w:val="28"/>
        </w:rPr>
      </w:pPr>
      <w:r w:rsidRPr="00BB6FF6">
        <w:rPr>
          <w:color w:val="000000"/>
          <w:szCs w:val="28"/>
        </w:rPr>
        <w:t>Протокол клинического исследования, включающий: цели и задачи, сроки исследования в целом и сроки лечения отдельного пациента, количество пациентов, критерии включения/исключения, дизайн исследования (какие группы предполагаются в исследовании, принцип распределения пациентов по группам, лечение и обследование для каждой из групп), описание возможных побочных эффектов и методы их выявления (в протоколе исследования максимально подробно пишется то, что предполагается делать с</w:t>
      </w:r>
      <w:r>
        <w:rPr>
          <w:color w:val="000000"/>
          <w:szCs w:val="28"/>
        </w:rPr>
        <w:t> </w:t>
      </w:r>
      <w:r w:rsidRPr="00BB6FF6">
        <w:rPr>
          <w:color w:val="000000"/>
          <w:szCs w:val="28"/>
        </w:rPr>
        <w:t>пациентом, включая методы исследования и лечения).</w:t>
      </w:r>
    </w:p>
    <w:p w14:paraId="194EA178" w14:textId="77777777" w:rsidR="003B3E4B" w:rsidRPr="00BB6FF6" w:rsidRDefault="003B3E4B" w:rsidP="003B3E4B">
      <w:pPr>
        <w:numPr>
          <w:ilvl w:val="0"/>
          <w:numId w:val="1"/>
        </w:numPr>
        <w:tabs>
          <w:tab w:val="left" w:pos="1701"/>
        </w:tabs>
        <w:ind w:left="0" w:firstLine="709"/>
        <w:rPr>
          <w:color w:val="000000"/>
          <w:szCs w:val="28"/>
        </w:rPr>
      </w:pPr>
      <w:r w:rsidRPr="00BB6FF6">
        <w:rPr>
          <w:color w:val="000000"/>
          <w:szCs w:val="28"/>
        </w:rPr>
        <w:t>Описание дизайна исследования на животных (описание эксперимента, включая оперативные вмешательства, болезнетворные и стрессирующие моменты, наркоз и др.; условия содержания животных в ходе эксперимента и после его окончания; длительность эксперимента; использование фармпрепаратов, анальгетиков, наркотических веществ; перечень биоматериала, забираемого от животных в ходе эксперимента и после его окончания) с указанием способа эвтаназии.</w:t>
      </w:r>
    </w:p>
    <w:p w14:paraId="789528EB" w14:textId="77777777" w:rsidR="003B3E4B" w:rsidRPr="00BB6FF6" w:rsidRDefault="003B3E4B" w:rsidP="003B3E4B">
      <w:pPr>
        <w:numPr>
          <w:ilvl w:val="0"/>
          <w:numId w:val="1"/>
        </w:numPr>
        <w:tabs>
          <w:tab w:val="left" w:pos="1701"/>
        </w:tabs>
        <w:ind w:left="0" w:firstLine="709"/>
        <w:rPr>
          <w:color w:val="000000"/>
          <w:szCs w:val="28"/>
        </w:rPr>
      </w:pPr>
      <w:r w:rsidRPr="00BB6FF6">
        <w:rPr>
          <w:color w:val="000000"/>
          <w:szCs w:val="28"/>
        </w:rPr>
        <w:t>Обоснование необходимости использования указанного вида животных и их количества, с учетом получения статистически достоверных данных; возможность участия других видов животных.</w:t>
      </w:r>
    </w:p>
    <w:p w14:paraId="0D4FC5A5" w14:textId="77777777" w:rsidR="003B3E4B" w:rsidRPr="00BB6FF6" w:rsidRDefault="003B3E4B" w:rsidP="003B3E4B">
      <w:pPr>
        <w:numPr>
          <w:ilvl w:val="0"/>
          <w:numId w:val="1"/>
        </w:numPr>
        <w:tabs>
          <w:tab w:val="left" w:pos="1701"/>
        </w:tabs>
        <w:ind w:left="0" w:firstLine="709"/>
        <w:rPr>
          <w:color w:val="000000"/>
          <w:szCs w:val="28"/>
        </w:rPr>
      </w:pPr>
      <w:r w:rsidRPr="00BB6FF6">
        <w:rPr>
          <w:color w:val="000000"/>
          <w:szCs w:val="28"/>
        </w:rPr>
        <w:t>Образец информированного согласия пациента и информации для пациента.</w:t>
      </w:r>
    </w:p>
    <w:p w14:paraId="485E1199" w14:textId="77777777" w:rsidR="003B3E4B" w:rsidRPr="00BB6FF6" w:rsidRDefault="003B3E4B" w:rsidP="003B3E4B">
      <w:pPr>
        <w:numPr>
          <w:ilvl w:val="0"/>
          <w:numId w:val="1"/>
        </w:numPr>
        <w:tabs>
          <w:tab w:val="left" w:pos="1701"/>
        </w:tabs>
        <w:ind w:left="0" w:firstLine="709"/>
        <w:rPr>
          <w:szCs w:val="28"/>
        </w:rPr>
      </w:pPr>
      <w:r w:rsidRPr="00BB6FF6">
        <w:rPr>
          <w:color w:val="000000"/>
          <w:szCs w:val="28"/>
        </w:rPr>
        <w:t xml:space="preserve">Форма Индивидуальной регистрационной </w:t>
      </w:r>
      <w:r w:rsidRPr="00BB6FF6">
        <w:rPr>
          <w:szCs w:val="28"/>
        </w:rPr>
        <w:t>карты пациента (ИРК).</w:t>
      </w:r>
    </w:p>
    <w:p w14:paraId="5BD5FF6F" w14:textId="77777777" w:rsidR="003B3E4B" w:rsidRPr="00BB6FF6" w:rsidRDefault="003B3E4B" w:rsidP="003B3E4B">
      <w:pPr>
        <w:numPr>
          <w:ilvl w:val="0"/>
          <w:numId w:val="1"/>
        </w:numPr>
        <w:tabs>
          <w:tab w:val="left" w:pos="1701"/>
        </w:tabs>
        <w:ind w:left="0" w:firstLine="709"/>
        <w:rPr>
          <w:szCs w:val="28"/>
        </w:rPr>
      </w:pPr>
      <w:r w:rsidRPr="00BB6FF6">
        <w:rPr>
          <w:szCs w:val="28"/>
        </w:rPr>
        <w:t>Краткие аннотации на используемые лекарственные препараты или медицинскую аппаратуру (официальную информацию).</w:t>
      </w:r>
    </w:p>
    <w:p w14:paraId="3BB531E5" w14:textId="77777777" w:rsidR="003B3E4B" w:rsidRDefault="003B3E4B" w:rsidP="003B3E4B">
      <w:pPr>
        <w:numPr>
          <w:ilvl w:val="0"/>
          <w:numId w:val="1"/>
        </w:numPr>
        <w:tabs>
          <w:tab w:val="left" w:pos="1701"/>
        </w:tabs>
        <w:ind w:left="0" w:firstLine="709"/>
        <w:rPr>
          <w:szCs w:val="28"/>
        </w:rPr>
      </w:pPr>
      <w:r w:rsidRPr="00BB6FF6">
        <w:rPr>
          <w:szCs w:val="28"/>
        </w:rPr>
        <w:t>Подписанные и датированные профессиональные автобиографии (CV) исследователя и его научного руководителя с указанием контактных телефонов.</w:t>
      </w:r>
    </w:p>
    <w:p w14:paraId="3147FF99" w14:textId="77777777" w:rsidR="003B3E4B" w:rsidRDefault="003B3E4B" w:rsidP="003B3E4B">
      <w:pPr>
        <w:tabs>
          <w:tab w:val="left" w:pos="1701"/>
        </w:tabs>
        <w:rPr>
          <w:szCs w:val="28"/>
        </w:rPr>
      </w:pPr>
    </w:p>
    <w:p w14:paraId="32256F84" w14:textId="77777777" w:rsidR="003B3E4B" w:rsidRDefault="003B3E4B" w:rsidP="003B3E4B">
      <w:pPr>
        <w:tabs>
          <w:tab w:val="left" w:pos="1701"/>
        </w:tabs>
        <w:rPr>
          <w:szCs w:val="28"/>
        </w:rPr>
      </w:pPr>
    </w:p>
    <w:p w14:paraId="6133FA1C" w14:textId="77777777" w:rsidR="003B3E4B" w:rsidRDefault="003B3E4B" w:rsidP="003B3E4B">
      <w:pPr>
        <w:tabs>
          <w:tab w:val="left" w:pos="1701"/>
        </w:tabs>
        <w:rPr>
          <w:szCs w:val="28"/>
        </w:rPr>
      </w:pPr>
    </w:p>
    <w:p w14:paraId="220EF83D" w14:textId="77777777" w:rsidR="003B3E4B" w:rsidRDefault="003B3E4B" w:rsidP="003B3E4B">
      <w:pPr>
        <w:tabs>
          <w:tab w:val="left" w:pos="1701"/>
        </w:tabs>
        <w:rPr>
          <w:szCs w:val="28"/>
        </w:rPr>
      </w:pPr>
    </w:p>
    <w:p w14:paraId="3355FD80" w14:textId="77777777" w:rsidR="003B3E4B" w:rsidRDefault="003B3E4B" w:rsidP="003B3E4B">
      <w:pPr>
        <w:tabs>
          <w:tab w:val="left" w:pos="1701"/>
        </w:tabs>
        <w:rPr>
          <w:szCs w:val="28"/>
        </w:rPr>
      </w:pPr>
    </w:p>
    <w:p w14:paraId="60341D28" w14:textId="77777777" w:rsidR="003F6A5E" w:rsidRDefault="003F6A5E"/>
    <w:sectPr w:rsidR="003F6A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4C5528"/>
    <w:multiLevelType w:val="hybridMultilevel"/>
    <w:tmpl w:val="64023C5A"/>
    <w:lvl w:ilvl="0" w:tplc="3E64EDA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864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4B7"/>
    <w:rsid w:val="003B3E4B"/>
    <w:rsid w:val="003E7B4E"/>
    <w:rsid w:val="003F6A5E"/>
    <w:rsid w:val="004E64B7"/>
    <w:rsid w:val="0056229C"/>
    <w:rsid w:val="00B91F3B"/>
    <w:rsid w:val="00E1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3997E"/>
  <w15:chartTrackingRefBased/>
  <w15:docId w15:val="{F6E1CA74-6AAD-45C5-BA3F-C3BFD7CF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E4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Рожкова Елена Анатольевна</dc:creator>
  <cp:keywords/>
  <dc:description/>
  <cp:lastModifiedBy>Рожкова Елена Анатольевна</cp:lastModifiedBy>
  <cp:revision>5</cp:revision>
  <cp:lastPrinted>2025-03-19T11:27:00Z</cp:lastPrinted>
  <dcterms:created xsi:type="dcterms:W3CDTF">2023-05-02T13:05:00Z</dcterms:created>
  <dcterms:modified xsi:type="dcterms:W3CDTF">2025-03-19T11:32:00Z</dcterms:modified>
</cp:coreProperties>
</file>